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9EA" w:rsidRPr="004335DD" w:rsidRDefault="001A2DF2">
      <w:bookmarkStart w:id="0" w:name="_heading=h.3ii61cv2byyk" w:colFirst="0" w:colLast="0"/>
      <w:bookmarkEnd w:id="0"/>
      <w:r>
        <w:rPr>
          <w:noProof/>
          <w:lang w:val="ca-ES"/>
        </w:rPr>
        <w:drawing>
          <wp:inline distT="114300" distB="114300" distL="114300" distR="114300">
            <wp:extent cx="4355869" cy="5602778"/>
            <wp:effectExtent l="0" t="0" r="6985"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364457" cy="5613824"/>
                    </a:xfrm>
                    <a:prstGeom prst="rect">
                      <a:avLst/>
                    </a:prstGeom>
                    <a:ln/>
                  </pic:spPr>
                </pic:pic>
              </a:graphicData>
            </a:graphic>
          </wp:inline>
        </w:drawing>
      </w:r>
      <w:bookmarkStart w:id="1" w:name="_GoBack"/>
      <w:bookmarkEnd w:id="1"/>
      <w:r>
        <w:rPr>
          <w:noProof/>
          <w:lang w:val="ca-ES"/>
        </w:rPr>
        <mc:AlternateContent>
          <mc:Choice Requires="wpg">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6629400</wp:posOffset>
                </wp:positionV>
                <wp:extent cx="2841625" cy="2663825"/>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3929950" y="2452850"/>
                          <a:ext cx="2832100" cy="2654300"/>
                        </a:xfrm>
                        <a:prstGeom prst="rect">
                          <a:avLst/>
                        </a:prstGeom>
                        <a:noFill/>
                        <a:ln>
                          <a:noFill/>
                        </a:ln>
                      </wps:spPr>
                      <wps:txbx>
                        <w:txbxContent>
                          <w:p w:rsidR="005409EA" w:rsidRPr="004335DD" w:rsidRDefault="001A2DF2">
                            <w:pPr>
                              <w:spacing w:after="0"/>
                              <w:textDirection w:val="btLr"/>
                              <w:rPr>
                                <w:lang w:val="es-ES"/>
                              </w:rPr>
                            </w:pPr>
                            <w:r w:rsidRPr="004335DD">
                              <w:rPr>
                                <w:rFonts w:ascii="Arial" w:eastAsia="Arial" w:hAnsi="Arial" w:cs="Arial"/>
                                <w:color w:val="000000"/>
                                <w:sz w:val="18"/>
                                <w:lang w:val="es-ES"/>
                              </w:rPr>
                              <w:t xml:space="preserve">"Els llibres, les ments i els paraigües, tenen alguna cosa en comú... i és que si no s'obren no serveixen de res", diu al seu espectacle al barceloní </w:t>
                            </w:r>
                            <w:r w:rsidRPr="004335DD">
                              <w:rPr>
                                <w:rFonts w:ascii="Arial" w:eastAsia="Arial" w:hAnsi="Arial" w:cs="Arial"/>
                                <w:b/>
                                <w:color w:val="000000"/>
                                <w:sz w:val="18"/>
                                <w:lang w:val="es-ES"/>
                              </w:rPr>
                              <w:t>Cafè Teatre Llantiol</w:t>
                            </w:r>
                            <w:r w:rsidRPr="004335DD">
                              <w:rPr>
                                <w:rFonts w:ascii="Arial" w:eastAsia="Arial" w:hAnsi="Arial" w:cs="Arial"/>
                                <w:color w:val="000000"/>
                                <w:sz w:val="18"/>
                                <w:lang w:val="es-ES"/>
                              </w:rPr>
                              <w:t xml:space="preserve"> Gerard Jofra Alcaide, humorista i fill del mític </w:t>
                            </w:r>
                            <w:r w:rsidRPr="004335DD">
                              <w:rPr>
                                <w:rFonts w:ascii="Arial" w:eastAsia="Arial" w:hAnsi="Arial" w:cs="Arial"/>
                                <w:b/>
                                <w:color w:val="000000"/>
                                <w:sz w:val="18"/>
                                <w:lang w:val="es-ES"/>
                              </w:rPr>
                              <w:t>Eugenio</w:t>
                            </w:r>
                            <w:r w:rsidRPr="004335DD">
                              <w:rPr>
                                <w:rFonts w:ascii="Arial" w:eastAsia="Arial" w:hAnsi="Arial" w:cs="Arial"/>
                                <w:color w:val="000000"/>
                                <w:sz w:val="18"/>
                                <w:lang w:val="es-ES"/>
                              </w:rPr>
                              <w:t>, l'home que va inventar una nova manera d'explicar acudits, el mestre dels silencis.</w:t>
                            </w:r>
                            <w:r w:rsidRPr="004335DD">
                              <w:rPr>
                                <w:rFonts w:ascii="Arial" w:eastAsia="Arial" w:hAnsi="Arial" w:cs="Arial"/>
                                <w:color w:val="000000"/>
                                <w:sz w:val="18"/>
                                <w:lang w:val="es-ES"/>
                              </w:rPr>
                              <w:br/>
                              <w:t>Us convidem  que obrin la  ment i es deixin portar, per passar una bona estona amb el bagatge d'un home que va créixer entre artistes.</w:t>
                            </w:r>
                          </w:p>
                          <w:p w:rsidR="005409EA" w:rsidRPr="004335DD" w:rsidRDefault="001A2DF2">
                            <w:pPr>
                              <w:spacing w:after="0"/>
                              <w:textDirection w:val="btLr"/>
                              <w:rPr>
                                <w:lang w:val="es-ES"/>
                              </w:rPr>
                            </w:pPr>
                            <w:r w:rsidRPr="004335DD">
                              <w:rPr>
                                <w:rFonts w:ascii="Arial" w:eastAsia="Arial" w:hAnsi="Arial" w:cs="Arial"/>
                                <w:color w:val="000000"/>
                                <w:sz w:val="18"/>
                                <w:lang w:val="es-ES"/>
                              </w:rPr>
                              <w:br/>
                              <w:t>Gerard puja a l'escenari per compa</w:t>
                            </w:r>
                            <w:r w:rsidRPr="004335DD">
                              <w:rPr>
                                <w:rFonts w:ascii="Arial" w:eastAsia="Arial" w:hAnsi="Arial" w:cs="Arial"/>
                                <w:color w:val="000000"/>
                                <w:sz w:val="18"/>
                                <w:lang w:val="es-ES"/>
                              </w:rPr>
                              <w:t>rtir el seu humor atemporal i obrir-se en canal des de la seva autenticitat.</w:t>
                            </w:r>
                          </w:p>
                          <w:p w:rsidR="005409EA" w:rsidRPr="004335DD" w:rsidRDefault="005409EA">
                            <w:pPr>
                              <w:spacing w:after="0"/>
                              <w:textDirection w:val="btLr"/>
                              <w:rPr>
                                <w:lang w:val="es-ES"/>
                              </w:rPr>
                            </w:pPr>
                          </w:p>
                          <w:p w:rsidR="005409EA" w:rsidRPr="004335DD" w:rsidRDefault="001A2DF2">
                            <w:pPr>
                              <w:textDirection w:val="btLr"/>
                              <w:rPr>
                                <w:lang w:val="es-ES"/>
                              </w:rPr>
                            </w:pPr>
                            <w:r w:rsidRPr="004335DD">
                              <w:rPr>
                                <w:rFonts w:ascii="Arial" w:eastAsia="Arial" w:hAnsi="Arial" w:cs="Arial"/>
                                <w:color w:val="000000"/>
                                <w:sz w:val="18"/>
                                <w:lang w:val="es-ES"/>
                              </w:rPr>
                              <w:t xml:space="preserve">Després de la pel·lícula </w:t>
                            </w:r>
                            <w:r w:rsidRPr="004335DD">
                              <w:rPr>
                                <w:rFonts w:ascii="Arial" w:eastAsia="Arial" w:hAnsi="Arial" w:cs="Arial"/>
                                <w:b/>
                                <w:i/>
                                <w:color w:val="000000"/>
                                <w:sz w:val="18"/>
                                <w:lang w:val="es-ES"/>
                              </w:rPr>
                              <w:t>"Saben aquell"</w:t>
                            </w:r>
                            <w:r w:rsidRPr="004335DD">
                              <w:rPr>
                                <w:rFonts w:ascii="Arial" w:eastAsia="Arial" w:hAnsi="Arial" w:cs="Arial"/>
                                <w:color w:val="000000"/>
                                <w:sz w:val="18"/>
                                <w:lang w:val="es-ES"/>
                              </w:rPr>
                              <w:t>, que ha suposat una catarsi per a ell, ara emprèn la seva pròpia carrera artística sense cap mena de llast ni cap pes.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6629400</wp:posOffset>
                </wp:positionV>
                <wp:extent cx="2841625" cy="2663825"/>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41625" cy="2663825"/>
                        </a:xfrm>
                        <a:prstGeom prst="rect"/>
                        <a:ln/>
                      </pic:spPr>
                    </pic:pic>
                  </a:graphicData>
                </a:graphic>
              </wp:anchor>
            </w:drawing>
          </mc:Fallback>
        </mc:AlternateContent>
      </w:r>
      <w:r>
        <w:rPr>
          <w:noProof/>
          <w:lang w:val="ca-ES"/>
        </w:rPr>
        <mc:AlternateContent>
          <mc:Choice Requires="wpg">
            <w:drawing>
              <wp:anchor distT="0" distB="0" distL="114300" distR="114300" simplePos="0" relativeHeight="251659264" behindDoc="0" locked="0" layoutInCell="1" hidden="0" allowOverlap="1">
                <wp:simplePos x="0" y="0"/>
                <wp:positionH relativeFrom="column">
                  <wp:posOffset>3213100</wp:posOffset>
                </wp:positionH>
                <wp:positionV relativeFrom="paragraph">
                  <wp:posOffset>6629400</wp:posOffset>
                </wp:positionV>
                <wp:extent cx="2934335" cy="3304688"/>
                <wp:effectExtent l="0" t="0" r="0" b="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3883595" y="2168370"/>
                          <a:ext cx="2924810" cy="3223260"/>
                        </a:xfrm>
                        <a:prstGeom prst="rect">
                          <a:avLst/>
                        </a:prstGeom>
                        <a:noFill/>
                        <a:ln>
                          <a:noFill/>
                        </a:ln>
                      </wps:spPr>
                      <wps:txbx>
                        <w:txbxContent>
                          <w:p w:rsidR="005409EA" w:rsidRPr="004335DD" w:rsidRDefault="001A2DF2">
                            <w:pPr>
                              <w:spacing w:after="0"/>
                              <w:textDirection w:val="btLr"/>
                              <w:rPr>
                                <w:lang w:val="es-ES"/>
                              </w:rPr>
                            </w:pPr>
                            <w:r w:rsidRPr="004335DD">
                              <w:rPr>
                                <w:rFonts w:ascii="Arial" w:eastAsia="Arial" w:hAnsi="Arial" w:cs="Arial"/>
                                <w:color w:val="000000"/>
                                <w:sz w:val="18"/>
                                <w:lang w:val="es-ES"/>
                              </w:rPr>
                              <w:br/>
                              <w:t>L'elecció de l'</w:t>
                            </w:r>
                            <w:r w:rsidRPr="004335DD">
                              <w:rPr>
                                <w:rFonts w:ascii="Arial" w:eastAsia="Arial" w:hAnsi="Arial" w:cs="Arial"/>
                                <w:color w:val="000000"/>
                                <w:sz w:val="18"/>
                                <w:lang w:val="es-ES"/>
                              </w:rPr>
                              <w:t xml:space="preserve">escenari no és fruit de la casualitat, ja que, en aquest mateix local, fa quaranta anys, gravava amb el seu pare un dels cassets que el van fer tan popular. Aquesta nova etapa s'engega amb el seu recentment estrenat espectacle, </w:t>
                            </w:r>
                            <w:r w:rsidRPr="004335DD">
                              <w:rPr>
                                <w:rFonts w:ascii="Arial" w:eastAsia="Arial" w:hAnsi="Arial" w:cs="Arial"/>
                                <w:b/>
                                <w:i/>
                                <w:color w:val="000000"/>
                                <w:sz w:val="18"/>
                                <w:lang w:val="es-ES"/>
                              </w:rPr>
                              <w:t>Hay alguien? Gerard Jofra</w:t>
                            </w:r>
                            <w:r w:rsidRPr="004335DD">
                              <w:rPr>
                                <w:rFonts w:ascii="Arial" w:eastAsia="Arial" w:hAnsi="Arial" w:cs="Arial"/>
                                <w:color w:val="000000"/>
                                <w:sz w:val="18"/>
                                <w:lang w:val="es-ES"/>
                              </w:rPr>
                              <w:t>, e</w:t>
                            </w:r>
                            <w:r w:rsidRPr="004335DD">
                              <w:rPr>
                                <w:rFonts w:ascii="Arial" w:eastAsia="Arial" w:hAnsi="Arial" w:cs="Arial"/>
                                <w:color w:val="000000"/>
                                <w:sz w:val="18"/>
                                <w:lang w:val="es-ES"/>
                              </w:rPr>
                              <w:t>n el qual riuràs amb acudits propis, clàssics de sempre, anècdotes de la seva vida i amb reflexions que no deixaran ningú indiferent.</w:t>
                            </w:r>
                          </w:p>
                          <w:p w:rsidR="005409EA" w:rsidRPr="004335DD" w:rsidRDefault="001A2DF2">
                            <w:pPr>
                              <w:spacing w:after="0"/>
                              <w:textDirection w:val="btLr"/>
                              <w:rPr>
                                <w:lang w:val="es-ES"/>
                              </w:rPr>
                            </w:pPr>
                            <w:r w:rsidRPr="004335DD">
                              <w:rPr>
                                <w:rFonts w:ascii="Arial" w:eastAsia="Arial" w:hAnsi="Arial" w:cs="Arial"/>
                                <w:color w:val="000000"/>
                                <w:sz w:val="18"/>
                                <w:lang w:val="es-ES"/>
                              </w:rPr>
                              <w:br/>
                              <w:t>Així que us convidem a què us deixeu portar i gaudiu d'un estil d'humor únic.</w:t>
                            </w:r>
                          </w:p>
                          <w:p w:rsidR="005409EA" w:rsidRPr="004335DD" w:rsidRDefault="005409EA">
                            <w:pPr>
                              <w:spacing w:after="0"/>
                              <w:textDirection w:val="btLr"/>
                              <w:rPr>
                                <w:lang w:val="es-ES"/>
                              </w:rPr>
                            </w:pPr>
                          </w:p>
                          <w:p w:rsidR="005409EA" w:rsidRPr="004335DD" w:rsidRDefault="001A2DF2">
                            <w:pPr>
                              <w:spacing w:after="0"/>
                              <w:textDirection w:val="btLr"/>
                              <w:rPr>
                                <w:lang w:val="es-ES"/>
                              </w:rPr>
                            </w:pPr>
                            <w:r w:rsidRPr="004335DD">
                              <w:rPr>
                                <w:rFonts w:ascii="Arial" w:eastAsia="Arial" w:hAnsi="Arial" w:cs="Arial"/>
                                <w:b/>
                                <w:color w:val="000000"/>
                                <w:sz w:val="18"/>
                                <w:lang w:val="es-ES"/>
                              </w:rPr>
                              <w:t>@gerardjofra</w:t>
                            </w:r>
                          </w:p>
                          <w:p w:rsidR="005409EA" w:rsidRPr="004335DD" w:rsidRDefault="005409EA">
                            <w:pPr>
                              <w:spacing w:after="0"/>
                              <w:textDirection w:val="btLr"/>
                              <w:rPr>
                                <w:lang w:val="es-ES"/>
                              </w:rPr>
                            </w:pPr>
                          </w:p>
                          <w:p w:rsidR="005409EA" w:rsidRPr="004335DD" w:rsidRDefault="001A2DF2">
                            <w:pPr>
                              <w:spacing w:after="272"/>
                              <w:ind w:left="5" w:firstLine="5"/>
                              <w:textDirection w:val="btLr"/>
                              <w:rPr>
                                <w:lang w:val="es-ES"/>
                              </w:rPr>
                            </w:pPr>
                            <w:r w:rsidRPr="004335DD">
                              <w:rPr>
                                <w:rFonts w:ascii="Arial" w:eastAsia="Arial" w:hAnsi="Arial" w:cs="Arial"/>
                                <w:b/>
                                <w:color w:val="000000"/>
                                <w:sz w:val="18"/>
                                <w:lang w:val="es-ES"/>
                              </w:rPr>
                              <w:t>Cafè Teatre Llantiol</w:t>
                            </w:r>
                            <w:r w:rsidRPr="004335DD">
                              <w:rPr>
                                <w:rFonts w:ascii="Arial" w:eastAsia="Arial" w:hAnsi="Arial" w:cs="Arial"/>
                                <w:b/>
                                <w:color w:val="000000"/>
                                <w:sz w:val="18"/>
                                <w:lang w:val="es-ES"/>
                              </w:rPr>
                              <w:br/>
                            </w:r>
                            <w:r w:rsidRPr="004335DD">
                              <w:rPr>
                                <w:rFonts w:ascii="Arial" w:eastAsia="Arial" w:hAnsi="Arial" w:cs="Arial"/>
                                <w:color w:val="000000"/>
                                <w:sz w:val="18"/>
                                <w:lang w:val="es-ES"/>
                              </w:rPr>
                              <w:t>C/ de l</w:t>
                            </w:r>
                            <w:r w:rsidRPr="004335DD">
                              <w:rPr>
                                <w:rFonts w:ascii="Arial" w:eastAsia="Arial" w:hAnsi="Arial" w:cs="Arial"/>
                                <w:color w:val="000000"/>
                                <w:sz w:val="18"/>
                                <w:lang w:val="es-ES"/>
                              </w:rPr>
                              <w:t>a Riereta 7, 08001 Barcelona</w:t>
                            </w:r>
                            <w:r w:rsidRPr="004335DD">
                              <w:rPr>
                                <w:rFonts w:ascii="Arial" w:eastAsia="Arial" w:hAnsi="Arial" w:cs="Arial"/>
                                <w:b/>
                                <w:color w:val="000000"/>
                                <w:sz w:val="18"/>
                                <w:lang w:val="es-ES"/>
                              </w:rPr>
                              <w:br/>
                              <w:t>Funcions</w:t>
                            </w:r>
                            <w:r w:rsidRPr="004335DD">
                              <w:rPr>
                                <w:rFonts w:ascii="Arial" w:eastAsia="Arial" w:hAnsi="Arial" w:cs="Arial"/>
                                <w:color w:val="000000"/>
                                <w:sz w:val="18"/>
                                <w:lang w:val="es-ES"/>
                              </w:rPr>
                              <w:t xml:space="preserve"> Dilluns 20h i dissabtes 23h.</w:t>
                            </w:r>
                            <w:r w:rsidRPr="004335DD">
                              <w:rPr>
                                <w:rFonts w:ascii="Arial" w:eastAsia="Arial" w:hAnsi="Arial" w:cs="Arial"/>
                                <w:color w:val="000000"/>
                                <w:sz w:val="18"/>
                                <w:lang w:val="es-ES"/>
                              </w:rPr>
                              <w:br/>
                            </w:r>
                            <w:r w:rsidRPr="004335DD">
                              <w:rPr>
                                <w:rFonts w:ascii="Arial" w:eastAsia="Arial" w:hAnsi="Arial" w:cs="Arial"/>
                                <w:b/>
                                <w:color w:val="000000"/>
                                <w:sz w:val="18"/>
                                <w:lang w:val="es-ES"/>
                              </w:rPr>
                              <w:t>Durada</w:t>
                            </w:r>
                            <w:r w:rsidRPr="004335DD">
                              <w:rPr>
                                <w:rFonts w:ascii="Arial" w:eastAsia="Arial" w:hAnsi="Arial" w:cs="Arial"/>
                                <w:color w:val="000000"/>
                                <w:sz w:val="18"/>
                                <w:lang w:val="es-ES"/>
                              </w:rPr>
                              <w:t xml:space="preserve"> 75 min.</w:t>
                            </w:r>
                            <w:r w:rsidRPr="004335DD">
                              <w:rPr>
                                <w:rFonts w:ascii="Arial" w:eastAsia="Arial" w:hAnsi="Arial" w:cs="Arial"/>
                                <w:color w:val="000000"/>
                                <w:sz w:val="18"/>
                                <w:lang w:val="es-ES"/>
                              </w:rPr>
                              <w:br/>
                            </w:r>
                            <w:r w:rsidRPr="004335DD">
                              <w:rPr>
                                <w:rFonts w:ascii="Arial" w:eastAsia="Arial" w:hAnsi="Arial" w:cs="Arial"/>
                                <w:b/>
                                <w:color w:val="000000"/>
                                <w:sz w:val="18"/>
                                <w:lang w:val="es-ES"/>
                              </w:rPr>
                              <w:t>Apte per a tots els públics</w:t>
                            </w:r>
                            <w:r w:rsidRPr="004335DD">
                              <w:rPr>
                                <w:rFonts w:ascii="Arial" w:eastAsia="Arial" w:hAnsi="Arial" w:cs="Arial"/>
                                <w:color w:val="000000"/>
                                <w:sz w:val="18"/>
                                <w:lang w:val="es-ES"/>
                              </w:rPr>
                              <w:br/>
                              <w:t>Per a més informació: info@sabenaquelquediu.com</w:t>
                            </w:r>
                          </w:p>
                          <w:p w:rsidR="005409EA" w:rsidRPr="004335DD" w:rsidRDefault="005409EA">
                            <w:pPr>
                              <w:textDirection w:val="btLr"/>
                              <w:rPr>
                                <w:lang w:val="es-ES"/>
                              </w:rP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3213100</wp:posOffset>
                </wp:positionH>
                <wp:positionV relativeFrom="paragraph">
                  <wp:posOffset>6629400</wp:posOffset>
                </wp:positionV>
                <wp:extent cx="2934335" cy="3304688"/>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934335" cy="3304688"/>
                        </a:xfrm>
                        <a:prstGeom prst="rect"/>
                        <a:ln/>
                      </pic:spPr>
                    </pic:pic>
                  </a:graphicData>
                </a:graphic>
              </wp:anchor>
            </w:drawing>
          </mc:Fallback>
        </mc:AlternateContent>
      </w:r>
      <w:bookmarkStart w:id="2" w:name="_heading=h.5y9tpuez8cq1" w:colFirst="0" w:colLast="0"/>
      <w:bookmarkEnd w:id="2"/>
    </w:p>
    <w:sectPr w:rsidR="005409EA" w:rsidRPr="004335DD">
      <w:pgSz w:w="11900" w:h="16840"/>
      <w:pgMar w:top="851" w:right="1134" w:bottom="6946"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DF2" w:rsidRDefault="001A2DF2">
      <w:pPr>
        <w:spacing w:after="0"/>
      </w:pPr>
      <w:r>
        <w:separator/>
      </w:r>
    </w:p>
  </w:endnote>
  <w:endnote w:type="continuationSeparator" w:id="0">
    <w:p w:rsidR="001A2DF2" w:rsidRDefault="001A2D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DF2" w:rsidRDefault="001A2DF2">
      <w:pPr>
        <w:spacing w:after="0"/>
      </w:pPr>
      <w:r>
        <w:separator/>
      </w:r>
    </w:p>
  </w:footnote>
  <w:footnote w:type="continuationSeparator" w:id="0">
    <w:p w:rsidR="001A2DF2" w:rsidRDefault="001A2DF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EA"/>
    <w:rsid w:val="001A2DF2"/>
    <w:rsid w:val="004335DD"/>
    <w:rsid w:val="005409E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53F5"/>
  <w15:docId w15:val="{E9A994E4-B694-466E-92A3-02ADCD2E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ca-E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ol1">
    <w:name w:val="heading 1"/>
    <w:basedOn w:val="Normal"/>
    <w:next w:val="Normal"/>
    <w:pPr>
      <w:keepNext/>
      <w:keepLines/>
      <w:spacing w:before="480" w:after="120"/>
      <w:outlineLvl w:val="0"/>
    </w:pPr>
    <w:rPr>
      <w:b/>
      <w:sz w:val="48"/>
      <w:szCs w:val="48"/>
    </w:rPr>
  </w:style>
  <w:style w:type="paragraph" w:styleId="Ttol2">
    <w:name w:val="heading 2"/>
    <w:basedOn w:val="Normal"/>
    <w:next w:val="Normal"/>
    <w:pPr>
      <w:keepNext/>
      <w:keepLines/>
      <w:spacing w:before="360" w:after="80"/>
      <w:outlineLvl w:val="1"/>
    </w:pPr>
    <w:rPr>
      <w:b/>
      <w:sz w:val="36"/>
      <w:szCs w:val="36"/>
    </w:rPr>
  </w:style>
  <w:style w:type="paragraph" w:styleId="Ttol3">
    <w:name w:val="heading 3"/>
    <w:basedOn w:val="Normal"/>
    <w:next w:val="Normal"/>
    <w:pPr>
      <w:keepNext/>
      <w:keepLines/>
      <w:spacing w:before="280" w:after="80"/>
      <w:outlineLvl w:val="2"/>
    </w:pPr>
    <w:rPr>
      <w:b/>
      <w:sz w:val="28"/>
      <w:szCs w:val="28"/>
    </w:rPr>
  </w:style>
  <w:style w:type="paragraph" w:styleId="Ttol4">
    <w:name w:val="heading 4"/>
    <w:basedOn w:val="Normal"/>
    <w:next w:val="Normal"/>
    <w:pPr>
      <w:keepNext/>
      <w:keepLines/>
      <w:spacing w:before="240" w:after="40"/>
      <w:outlineLvl w:val="3"/>
    </w:pPr>
    <w:rPr>
      <w:b/>
    </w:rPr>
  </w:style>
  <w:style w:type="paragraph" w:styleId="Ttol5">
    <w:name w:val="heading 5"/>
    <w:basedOn w:val="Normal"/>
    <w:next w:val="Normal"/>
    <w:pPr>
      <w:keepNext/>
      <w:keepLines/>
      <w:spacing w:before="220" w:after="40"/>
      <w:outlineLvl w:val="4"/>
    </w:pPr>
    <w:rPr>
      <w:b/>
      <w:sz w:val="22"/>
      <w:szCs w:val="22"/>
    </w:rPr>
  </w:style>
  <w:style w:type="paragraph" w:styleId="Ttol6">
    <w:name w:val="heading 6"/>
    <w:basedOn w:val="Normal"/>
    <w:next w:val="Normal"/>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before="480" w:after="120"/>
    </w:pPr>
    <w:rPr>
      <w:b/>
      <w:sz w:val="72"/>
      <w:szCs w:val="72"/>
    </w:rPr>
  </w:style>
  <w:style w:type="paragraph" w:styleId="Textdeglobus">
    <w:name w:val="Balloon Text"/>
    <w:basedOn w:val="Normal"/>
    <w:link w:val="TextdeglobusCar"/>
    <w:uiPriority w:val="99"/>
    <w:semiHidden/>
    <w:unhideWhenUsed/>
    <w:rsid w:val="00825CF7"/>
    <w:pPr>
      <w:spacing w:after="0"/>
    </w:pPr>
    <w:rPr>
      <w:rFonts w:ascii="Lucida Grande" w:hAnsi="Lucida Grande" w:cs="Lucida Grande"/>
      <w:sz w:val="18"/>
      <w:szCs w:val="18"/>
    </w:rPr>
  </w:style>
  <w:style w:type="character" w:customStyle="1" w:styleId="TextdeglobusCar">
    <w:name w:val="Text de globus Car"/>
    <w:basedOn w:val="Tipusdelletraperdefectedelpargraf"/>
    <w:link w:val="Textdeglobus"/>
    <w:uiPriority w:val="99"/>
    <w:semiHidden/>
    <w:rsid w:val="00825CF7"/>
    <w:rPr>
      <w:rFonts w:ascii="Lucida Grande" w:hAnsi="Lucida Grande" w:cs="Lucida Grande"/>
      <w:sz w:val="18"/>
      <w:szCs w:val="18"/>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qyJSO/E94fx5YV/ouu0WkEKeKg==">CgMxLjAyDmguM2lpNjFjdjJieXlrMg5oLjV5OXRwdWV6OGNxMTgAciExS3Q0RHRIQ2h0QjhwTGVpLXNhbWlielRoYXNoNGtfOXk=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3</Characters>
  <Application>Microsoft Office Word</Application>
  <DocSecurity>0</DocSecurity>
  <Lines>1</Lines>
  <Paragraphs>1</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Gonzalez Costa, Esteban</cp:lastModifiedBy>
  <cp:revision>2</cp:revision>
  <dcterms:created xsi:type="dcterms:W3CDTF">2024-05-02T11:37:00Z</dcterms:created>
  <dcterms:modified xsi:type="dcterms:W3CDTF">2024-05-02T11:37:00Z</dcterms:modified>
</cp:coreProperties>
</file>